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230D" w14:textId="77777777" w:rsidR="002D19B2" w:rsidRPr="00A10768" w:rsidRDefault="002D19B2" w:rsidP="002D19B2">
      <w:pPr>
        <w:jc w:val="center"/>
        <w:rPr>
          <w:b/>
          <w:bCs/>
        </w:rPr>
      </w:pPr>
      <w:r w:rsidRPr="00A10768">
        <w:rPr>
          <w:b/>
          <w:bCs/>
        </w:rPr>
        <w:t>BROUGHTON MOOR PARISH COUNCIL</w:t>
      </w:r>
    </w:p>
    <w:p w14:paraId="24F380F1" w14:textId="77777777" w:rsidR="002D19B2" w:rsidRDefault="002D19B2" w:rsidP="002D19B2">
      <w:pPr>
        <w:jc w:val="center"/>
        <w:rPr>
          <w:b/>
          <w:bCs/>
        </w:rPr>
      </w:pPr>
      <w:r w:rsidRPr="00A10768">
        <w:rPr>
          <w:b/>
          <w:bCs/>
        </w:rPr>
        <w:t>Chairman:  Mr Thomas Armstrong.   Clerk:  Rev’d Judith Morgan</w:t>
      </w:r>
    </w:p>
    <w:p w14:paraId="2CA66183" w14:textId="273BEBB1" w:rsidR="002D19B2" w:rsidRDefault="002D19B2" w:rsidP="002D19B2">
      <w:pPr>
        <w:jc w:val="center"/>
      </w:pPr>
      <w:r>
        <w:t>Minutes of the meeting held in Broughton Moor Community Centre on Thursday 21st April 2022 at 7.00pm</w:t>
      </w:r>
    </w:p>
    <w:p w14:paraId="05F7AEC4" w14:textId="7583DC1F" w:rsidR="002D19B2" w:rsidRDefault="002D19B2" w:rsidP="002D19B2">
      <w:r>
        <w:rPr>
          <w:b/>
          <w:bCs/>
        </w:rPr>
        <w:t>Present:  Parish Councillors</w:t>
      </w:r>
      <w:r>
        <w:t xml:space="preserve"> Thomas Armstrong, David Sharp, </w:t>
      </w:r>
      <w:r w:rsidR="00C0610A">
        <w:t xml:space="preserve">Denise </w:t>
      </w:r>
      <w:proofErr w:type="gramStart"/>
      <w:r w:rsidR="00C0610A">
        <w:t>Scott</w:t>
      </w:r>
      <w:proofErr w:type="gramEnd"/>
      <w:r w:rsidR="00C0610A">
        <w:t xml:space="preserve"> </w:t>
      </w:r>
      <w:r>
        <w:t>and Stuart Henderson.</w:t>
      </w:r>
    </w:p>
    <w:p w14:paraId="09F85652" w14:textId="0FA70D3D" w:rsidR="002D19B2" w:rsidRDefault="002D19B2" w:rsidP="002D19B2">
      <w:r>
        <w:rPr>
          <w:b/>
          <w:bCs/>
        </w:rPr>
        <w:t xml:space="preserve">Also Present:  </w:t>
      </w:r>
      <w:r w:rsidRPr="0070082C">
        <w:t>County Councillor Keith Little</w:t>
      </w:r>
      <w:r>
        <w:t>, Borough Councillor</w:t>
      </w:r>
      <w:r w:rsidR="00C0610A">
        <w:t>s</w:t>
      </w:r>
      <w:r>
        <w:t xml:space="preserve"> Carni McCarron-Holmes</w:t>
      </w:r>
      <w:r w:rsidR="00C0610A">
        <w:t xml:space="preserve"> and Bill Pegram, Mrs Alison Henderson, </w:t>
      </w:r>
      <w:r w:rsidR="007F38BB">
        <w:t>Mr Robert Tinnion</w:t>
      </w:r>
      <w:r w:rsidRPr="00C0610A">
        <w:rPr>
          <w:color w:val="FF0000"/>
        </w:rPr>
        <w:t xml:space="preserve"> </w:t>
      </w:r>
      <w:r w:rsidRPr="0070082C">
        <w:t>and</w:t>
      </w:r>
      <w:r>
        <w:rPr>
          <w:b/>
          <w:bCs/>
        </w:rPr>
        <w:t xml:space="preserve"> </w:t>
      </w:r>
      <w:r>
        <w:t>Rev’d Judith Morgan (Parish Clerk)</w:t>
      </w:r>
      <w:r w:rsidR="00C0610A">
        <w:t xml:space="preserve">  </w:t>
      </w:r>
    </w:p>
    <w:p w14:paraId="17143559" w14:textId="43F3D92B" w:rsidR="002D19B2" w:rsidRDefault="002D19B2" w:rsidP="002D19B2">
      <w:r>
        <w:rPr>
          <w:b/>
          <w:bCs/>
        </w:rPr>
        <w:t xml:space="preserve">Apologies for absence:  </w:t>
      </w:r>
      <w:r w:rsidRPr="00085C1A">
        <w:t xml:space="preserve">Apologies for absence </w:t>
      </w:r>
      <w:r>
        <w:t>were received from Cllr</w:t>
      </w:r>
      <w:r w:rsidR="00C0610A">
        <w:t xml:space="preserve"> Marjorie Harrison,</w:t>
      </w:r>
      <w:r>
        <w:t xml:space="preserve"> who was ill.  The apologies were accepted.</w:t>
      </w:r>
    </w:p>
    <w:p w14:paraId="68799BE6" w14:textId="27348A4C" w:rsidR="002D19B2" w:rsidRDefault="00C0610A" w:rsidP="002D19B2">
      <w:r>
        <w:rPr>
          <w:b/>
          <w:bCs/>
        </w:rPr>
        <w:t>111</w:t>
      </w:r>
      <w:r w:rsidR="002D19B2">
        <w:rPr>
          <w:b/>
          <w:bCs/>
        </w:rPr>
        <w:t xml:space="preserve">/21 Requests for Dispensations </w:t>
      </w:r>
      <w:r w:rsidR="002D19B2">
        <w:t>– none.</w:t>
      </w:r>
    </w:p>
    <w:p w14:paraId="1C5EC410" w14:textId="3D236836" w:rsidR="002D19B2" w:rsidRDefault="00C0610A" w:rsidP="002D19B2">
      <w:r>
        <w:rPr>
          <w:b/>
          <w:bCs/>
        </w:rPr>
        <w:t>112</w:t>
      </w:r>
      <w:r w:rsidR="002D19B2">
        <w:rPr>
          <w:b/>
          <w:bCs/>
        </w:rPr>
        <w:t>/21 Declarations of Interest</w:t>
      </w:r>
      <w:r w:rsidR="002D19B2">
        <w:t xml:space="preserve"> – none.</w:t>
      </w:r>
    </w:p>
    <w:p w14:paraId="417E07FF" w14:textId="1B0590EA" w:rsidR="00C0610A" w:rsidRDefault="002D19B2" w:rsidP="002D19B2">
      <w:pPr>
        <w:rPr>
          <w:b/>
          <w:bCs/>
        </w:rPr>
      </w:pPr>
      <w:r>
        <w:rPr>
          <w:b/>
          <w:bCs/>
        </w:rPr>
        <w:t>1</w:t>
      </w:r>
      <w:r w:rsidR="00C0610A">
        <w:rPr>
          <w:b/>
          <w:bCs/>
        </w:rPr>
        <w:t>13</w:t>
      </w:r>
      <w:r>
        <w:rPr>
          <w:b/>
          <w:bCs/>
        </w:rPr>
        <w:t>/21 Public Section</w:t>
      </w:r>
    </w:p>
    <w:p w14:paraId="3F951B3A" w14:textId="4992C51F" w:rsidR="00C0610A" w:rsidRDefault="00C0610A" w:rsidP="00C0610A">
      <w:pPr>
        <w:pStyle w:val="ListParagraph"/>
        <w:numPr>
          <w:ilvl w:val="0"/>
          <w:numId w:val="3"/>
        </w:numPr>
      </w:pPr>
      <w:r>
        <w:t xml:space="preserve"> Mr </w:t>
      </w:r>
      <w:r w:rsidR="007F38BB" w:rsidRPr="007F38BB">
        <w:t>Tinnion</w:t>
      </w:r>
      <w:r>
        <w:t xml:space="preserve"> asked what plans the Parish Council had to celebrate the Platinum Jubilee.  He had been led to believe that the Parish Council was planning two street parties and a fun fare on the Welfare Field.  The Chairman explained that nothing had yet been decided but it was not the job of the Parish Council to organise street parties and residents were expected to do this for themselves.  The cost of providing a </w:t>
      </w:r>
      <w:r w:rsidR="00F8031A">
        <w:t>large-scale</w:t>
      </w:r>
      <w:r>
        <w:t xml:space="preserve"> event on the Welfare Field was beyond the current means of the </w:t>
      </w:r>
      <w:r w:rsidR="004956F3">
        <w:t xml:space="preserve">budget.  </w:t>
      </w:r>
    </w:p>
    <w:p w14:paraId="4DF69EA7" w14:textId="004140A5" w:rsidR="004956F3" w:rsidRPr="00C0610A" w:rsidRDefault="004956F3" w:rsidP="004956F3">
      <w:pPr>
        <w:pStyle w:val="ListParagraph"/>
        <w:numPr>
          <w:ilvl w:val="0"/>
          <w:numId w:val="3"/>
        </w:numPr>
      </w:pPr>
      <w:r>
        <w:t>Mrs Henderson had been visiting her father’s grave in the churchyard only minutes before the meeting and came to report that the headstone, recently placed, had been wilfully damaged.  It was agreed that the clerk would report this to the Police, and Mrs Henderson would provide photographic evidence of the damage.  The Parish Council expressed its anger at the continuing level of vandalism in the village and especially at this most recent act of criminal damage and desecration.</w:t>
      </w:r>
    </w:p>
    <w:p w14:paraId="27D2F122" w14:textId="15E9A2BB" w:rsidR="002D19B2" w:rsidRDefault="002D19B2" w:rsidP="002D19B2">
      <w:pPr>
        <w:rPr>
          <w:b/>
          <w:bCs/>
        </w:rPr>
      </w:pPr>
      <w:r>
        <w:rPr>
          <w:b/>
          <w:bCs/>
        </w:rPr>
        <w:t>1</w:t>
      </w:r>
      <w:r w:rsidR="004956F3">
        <w:rPr>
          <w:b/>
          <w:bCs/>
        </w:rPr>
        <w:t>14</w:t>
      </w:r>
      <w:r>
        <w:rPr>
          <w:b/>
          <w:bCs/>
        </w:rPr>
        <w:t>/21 Minutes</w:t>
      </w:r>
    </w:p>
    <w:p w14:paraId="6279662A" w14:textId="46A7586A" w:rsidR="002D19B2" w:rsidRDefault="002D19B2" w:rsidP="002D19B2">
      <w:r>
        <w:t>On the proposal of Cllr T Armstrong,</w:t>
      </w:r>
      <w:r w:rsidR="004956F3">
        <w:t xml:space="preserve"> seconded by Cllr D </w:t>
      </w:r>
      <w:r w:rsidR="00D47141">
        <w:t>S</w:t>
      </w:r>
      <w:r w:rsidR="004956F3">
        <w:t>harp,</w:t>
      </w:r>
      <w:r>
        <w:t xml:space="preserve"> the minutes of the meeting held on 17th </w:t>
      </w:r>
      <w:r w:rsidR="004956F3">
        <w:t>March</w:t>
      </w:r>
      <w:r>
        <w:t xml:space="preserve"> 2022 were approved and signed as a correct record.</w:t>
      </w:r>
    </w:p>
    <w:p w14:paraId="665137AA" w14:textId="7BC0C460" w:rsidR="002D19B2" w:rsidRDefault="002D19B2" w:rsidP="002D19B2">
      <w:pPr>
        <w:rPr>
          <w:b/>
          <w:bCs/>
        </w:rPr>
      </w:pPr>
      <w:r>
        <w:rPr>
          <w:b/>
          <w:bCs/>
        </w:rPr>
        <w:t>1</w:t>
      </w:r>
      <w:r w:rsidR="004956F3">
        <w:rPr>
          <w:b/>
          <w:bCs/>
        </w:rPr>
        <w:t>14</w:t>
      </w:r>
      <w:r>
        <w:rPr>
          <w:b/>
          <w:bCs/>
        </w:rPr>
        <w:t>/21 Matter arising from the Minutes</w:t>
      </w:r>
    </w:p>
    <w:p w14:paraId="3D7A6EFF" w14:textId="18CEB925" w:rsidR="00143C20" w:rsidRDefault="002D19B2" w:rsidP="00BC373F">
      <w:pPr>
        <w:pStyle w:val="ListParagraph"/>
        <w:numPr>
          <w:ilvl w:val="0"/>
          <w:numId w:val="5"/>
        </w:numPr>
      </w:pPr>
      <w:r>
        <w:t xml:space="preserve">Further to Minute </w:t>
      </w:r>
      <w:r w:rsidR="00143C20">
        <w:t xml:space="preserve">102/21 </w:t>
      </w:r>
      <w:proofErr w:type="spellStart"/>
      <w:r w:rsidR="00143C20">
        <w:t>vi</w:t>
      </w:r>
      <w:proofErr w:type="spellEnd"/>
      <w:r w:rsidR="00143C20">
        <w:t xml:space="preserve"> The Clerk had obtained a brochure from Elan City giving details of vehicle activated signs to purchase.  Prices start from £1650 plus VAT per sign, and it was noted that at least two would be required initially with a possible further two later.  The current budget does not stretch to that </w:t>
      </w:r>
      <w:proofErr w:type="gramStart"/>
      <w:r w:rsidR="00143C20">
        <w:t>sum</w:t>
      </w:r>
      <w:proofErr w:type="gramEnd"/>
      <w:r w:rsidR="00143C20">
        <w:t xml:space="preserve"> but funding could be sought.  It was felt that this was a small price to pay to possibly save a life.  County Cllr K Little pointed out that permission to install such lighting would need to be sought from the </w:t>
      </w:r>
      <w:r w:rsidR="00BC373F">
        <w:t xml:space="preserve">     </w:t>
      </w:r>
      <w:r w:rsidR="00143C20">
        <w:t xml:space="preserve"> </w:t>
      </w:r>
      <w:r w:rsidR="00BC373F">
        <w:t xml:space="preserve">      </w:t>
      </w:r>
      <w:r w:rsidR="00143C20">
        <w:t>Council first and this would only be granted once a traffic survey had been carried out.  The Clerk explained that such a survey had already been requested and the parish is on a waiting list for this.  County Cllr K Little agreed to raise this with the County with some urgency.</w:t>
      </w:r>
    </w:p>
    <w:p w14:paraId="247B9222" w14:textId="6C18DEBD" w:rsidR="0094268C" w:rsidRDefault="00BC373F" w:rsidP="00BC373F">
      <w:pPr>
        <w:pStyle w:val="ListParagraph"/>
        <w:numPr>
          <w:ilvl w:val="0"/>
          <w:numId w:val="5"/>
        </w:numPr>
      </w:pPr>
      <w:r>
        <w:t xml:space="preserve">Further to Minute 107/21 iii the Clerk reported that the toiletries, </w:t>
      </w:r>
      <w:r w:rsidR="00A35246">
        <w:t>nappies,</w:t>
      </w:r>
      <w:r>
        <w:t xml:space="preserve"> and sanitary products donated for Ukraine would be given to Mrs Francesca Marr from Whitehaven who was making up welcome packs for </w:t>
      </w:r>
      <w:r w:rsidR="00A35246">
        <w:t>Ukrainian</w:t>
      </w:r>
      <w:r>
        <w:t xml:space="preserve"> refugees coming to this country. Recipients were still required for a small amount of food and some clothing, but </w:t>
      </w:r>
      <w:r w:rsidR="006D4731">
        <w:t>most of</w:t>
      </w:r>
      <w:r>
        <w:t xml:space="preserve"> the goods had now been distributed.   Mrs Viv Paterson from the Cumbria Newspaper Group had contacted the Clerk about the window display in support of Ukraine and it was hoped some positive publicity would follow.</w:t>
      </w:r>
    </w:p>
    <w:p w14:paraId="4994C5C1" w14:textId="012FF102" w:rsidR="00BC373F" w:rsidRDefault="00584403" w:rsidP="00584403">
      <w:pPr>
        <w:pStyle w:val="ListParagraph"/>
        <w:numPr>
          <w:ilvl w:val="0"/>
          <w:numId w:val="5"/>
        </w:numPr>
      </w:pPr>
      <w:r>
        <w:t>The Clerk had spoken to the Cumberland Building Society but was told they were not opening new accounts of the type the Council required.  It was agreed that the Clerk should approach Lloyds and, if that was unsuccessful, the Post Office.</w:t>
      </w:r>
    </w:p>
    <w:p w14:paraId="68041557" w14:textId="53A42CAB" w:rsidR="00584403" w:rsidRDefault="00584403" w:rsidP="00BC373F">
      <w:pPr>
        <w:pStyle w:val="ListParagraph"/>
        <w:numPr>
          <w:ilvl w:val="0"/>
          <w:numId w:val="5"/>
        </w:numPr>
      </w:pPr>
      <w:r>
        <w:rPr>
          <w:noProof/>
        </w:rPr>
        <mc:AlternateContent>
          <mc:Choice Requires="wps">
            <w:drawing>
              <wp:anchor distT="0" distB="0" distL="114300" distR="114300" simplePos="0" relativeHeight="251659264" behindDoc="0" locked="0" layoutInCell="1" allowOverlap="1" wp14:anchorId="5C527B6E" wp14:editId="5CD466B3">
                <wp:simplePos x="0" y="0"/>
                <wp:positionH relativeFrom="column">
                  <wp:posOffset>6019800</wp:posOffset>
                </wp:positionH>
                <wp:positionV relativeFrom="paragraph">
                  <wp:posOffset>627380</wp:posOffset>
                </wp:positionV>
                <wp:extent cx="4667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66725" cy="247650"/>
                        </a:xfrm>
                        <a:prstGeom prst="rect">
                          <a:avLst/>
                        </a:prstGeom>
                        <a:solidFill>
                          <a:schemeClr val="lt1"/>
                        </a:solidFill>
                        <a:ln w="6350">
                          <a:solidFill>
                            <a:prstClr val="black"/>
                          </a:solidFill>
                        </a:ln>
                      </wps:spPr>
                      <wps:txbx>
                        <w:txbxContent>
                          <w:p w14:paraId="5ABA008B" w14:textId="0D375057" w:rsidR="00584403" w:rsidRDefault="00584403">
                            <w:r>
                              <w:t>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27B6E" id="_x0000_t202" coordsize="21600,21600" o:spt="202" path="m,l,21600r21600,l21600,xe">
                <v:stroke joinstyle="miter"/>
                <v:path gradientshapeok="t" o:connecttype="rect"/>
              </v:shapetype>
              <v:shape id="Text Box 1" o:spid="_x0000_s1026" type="#_x0000_t202" style="position:absolute;left:0;text-align:left;margin-left:474pt;margin-top:49.4pt;width:3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" fillcolor="white [3201]" strokeweight=".5pt">
                <v:textbox>
                  <w:txbxContent>
                    <w:p w14:paraId="5ABA008B" w14:textId="0D375057" w:rsidR="00584403" w:rsidRDefault="00584403">
                      <w:r>
                        <w:t>244</w:t>
                      </w:r>
                    </w:p>
                  </w:txbxContent>
                </v:textbox>
              </v:shape>
            </w:pict>
          </mc:Fallback>
        </mc:AlternateContent>
      </w:r>
      <w:r>
        <w:t>County Cllr K Little reported that he had spoken to the Farmer, Mr Hodgson, about the silver tank. Mr Hodgson stated that he had been trying to find out for 25 years who the tank belonged to but, as it is in an unusable state of disrepair, would see about removing it.</w:t>
      </w:r>
    </w:p>
    <w:p w14:paraId="14286E6D" w14:textId="351AA552" w:rsidR="00BC373F" w:rsidRDefault="00584403" w:rsidP="00C479D7">
      <w:pPr>
        <w:rPr>
          <w:b/>
          <w:bCs/>
        </w:rPr>
      </w:pPr>
      <w:r>
        <w:rPr>
          <w:b/>
          <w:bCs/>
        </w:rPr>
        <w:lastRenderedPageBreak/>
        <w:t>115</w:t>
      </w:r>
      <w:r w:rsidR="00FA6D1D">
        <w:rPr>
          <w:b/>
          <w:bCs/>
        </w:rPr>
        <w:t>/21</w:t>
      </w:r>
      <w:r>
        <w:rPr>
          <w:b/>
          <w:bCs/>
        </w:rPr>
        <w:t xml:space="preserve"> Welfare Field</w:t>
      </w:r>
    </w:p>
    <w:p w14:paraId="4D54A063" w14:textId="23FE2D47" w:rsidR="00584403" w:rsidRDefault="00780857" w:rsidP="00780857">
      <w:pPr>
        <w:pStyle w:val="ListParagraph"/>
        <w:numPr>
          <w:ilvl w:val="0"/>
          <w:numId w:val="6"/>
        </w:numPr>
      </w:pPr>
      <w:r>
        <w:t>A reply had been received from Mr Peter Marrs suggesting that the Clerk sign a statement which he would draw up, relating to ownership of the field, to be forwarded to Land Registry together with a quantity of evidence of past involvement in the field, so that Land Registry could issue either a document of absolute title or possessory title (the latter could later be updated to absolute title if unchallenged).  The Clerk was instructed to reply in the affirmative.</w:t>
      </w:r>
    </w:p>
    <w:p w14:paraId="7FAF2848" w14:textId="623C5265" w:rsidR="00780857" w:rsidRDefault="00780857" w:rsidP="00780857">
      <w:pPr>
        <w:pStyle w:val="ListParagraph"/>
        <w:numPr>
          <w:ilvl w:val="0"/>
          <w:numId w:val="6"/>
        </w:numPr>
      </w:pPr>
      <w:r>
        <w:t>The Clerk updated the Council on the number of acts of vandalism forwarded to the police in the past month, including the deliberate removal of a bolt from the shackles of a swing on the Welfare Field</w:t>
      </w:r>
      <w:r w:rsidR="009721AB">
        <w:t>.  The Police have an open file on such issues and the Clerk would also be reporting the most recent act of criminal damage at the Churchyard, already noted under minute 113/21 ii.   Borough Cllr Mrs C McCarron-Holmes suggested a letter to Inspector Gayle at Workington Police Station would be appropriate, too.</w:t>
      </w:r>
    </w:p>
    <w:p w14:paraId="6E76413D" w14:textId="42C5A93A" w:rsidR="009721AB" w:rsidRDefault="009721AB" w:rsidP="00780857">
      <w:pPr>
        <w:pStyle w:val="ListParagraph"/>
        <w:numPr>
          <w:ilvl w:val="0"/>
          <w:numId w:val="6"/>
        </w:numPr>
      </w:pPr>
      <w:r>
        <w:t>The most recent play inspection report from Tivoli was circulated and received.  It was noted that the fences along the rear of Wilson’s Terrace are privately owned.  Also noted that tamperproof shackles had been ordered for the swings.</w:t>
      </w:r>
    </w:p>
    <w:p w14:paraId="33F9FA66" w14:textId="7AA13973" w:rsidR="009721AB" w:rsidRDefault="009721AB" w:rsidP="00780857">
      <w:pPr>
        <w:pStyle w:val="ListParagraph"/>
        <w:numPr>
          <w:ilvl w:val="0"/>
          <w:numId w:val="6"/>
        </w:numPr>
      </w:pPr>
      <w:r>
        <w:t>The date for installation of the new play equipment is the week commencing 2</w:t>
      </w:r>
      <w:r w:rsidRPr="009721AB">
        <w:rPr>
          <w:vertAlign w:val="superscript"/>
        </w:rPr>
        <w:t>nd</w:t>
      </w:r>
      <w:r>
        <w:t xml:space="preserve"> May.  Clerk to check that there had been no slippage in this timetable.</w:t>
      </w:r>
    </w:p>
    <w:p w14:paraId="1625F27B" w14:textId="62E6A013" w:rsidR="009721AB" w:rsidRDefault="009721AB" w:rsidP="00780857">
      <w:pPr>
        <w:pStyle w:val="ListParagraph"/>
        <w:numPr>
          <w:ilvl w:val="0"/>
          <w:numId w:val="6"/>
        </w:numPr>
      </w:pPr>
      <w:r>
        <w:t>It was agreed that the 30 saplings gifted by the Woodland Trust for the Platinum Jubilee should be planted once Gleeson Homes has installed its new footpath across the Welfare Field to ensure they are not damaged in the process.</w:t>
      </w:r>
    </w:p>
    <w:p w14:paraId="4497D823" w14:textId="57B3AA55" w:rsidR="00B24EEF" w:rsidRDefault="00B24EEF" w:rsidP="00C479D7">
      <w:pPr>
        <w:rPr>
          <w:b/>
          <w:bCs/>
        </w:rPr>
      </w:pPr>
      <w:r>
        <w:rPr>
          <w:b/>
          <w:bCs/>
        </w:rPr>
        <w:t>116</w:t>
      </w:r>
      <w:r w:rsidR="00FA6D1D">
        <w:rPr>
          <w:b/>
          <w:bCs/>
        </w:rPr>
        <w:t>/21</w:t>
      </w:r>
      <w:r>
        <w:rPr>
          <w:b/>
          <w:bCs/>
        </w:rPr>
        <w:t xml:space="preserve"> St Columba’s Church</w:t>
      </w:r>
    </w:p>
    <w:p w14:paraId="73B80E74" w14:textId="102C9E8E" w:rsidR="00B24EEF" w:rsidRDefault="00B24EEF" w:rsidP="00C479D7">
      <w:r>
        <w:t>A set of keys had been provided for the Parish Council.  It was agreed that a site visit be held on Monday 25</w:t>
      </w:r>
      <w:r w:rsidRPr="00B24EEF">
        <w:rPr>
          <w:vertAlign w:val="superscript"/>
        </w:rPr>
        <w:t>th</w:t>
      </w:r>
      <w:r>
        <w:t xml:space="preserve"> April at 10am.  Mrs Lesley Dakers to also be invited to attend.</w:t>
      </w:r>
    </w:p>
    <w:p w14:paraId="1ACB63E9" w14:textId="25E1569E" w:rsidR="00B24EEF" w:rsidRDefault="00B24EEF" w:rsidP="00C479D7">
      <w:pPr>
        <w:rPr>
          <w:b/>
          <w:bCs/>
        </w:rPr>
      </w:pPr>
      <w:r>
        <w:rPr>
          <w:b/>
          <w:bCs/>
        </w:rPr>
        <w:t>117</w:t>
      </w:r>
      <w:r w:rsidR="00FA6D1D">
        <w:rPr>
          <w:b/>
          <w:bCs/>
        </w:rPr>
        <w:t>/21</w:t>
      </w:r>
      <w:r>
        <w:rPr>
          <w:b/>
          <w:bCs/>
        </w:rPr>
        <w:t xml:space="preserve"> Planning Matters</w:t>
      </w:r>
    </w:p>
    <w:p w14:paraId="64B3A9F6" w14:textId="48F35EEE" w:rsidR="00B24EEF" w:rsidRDefault="00B24EEF" w:rsidP="00B24EEF">
      <w:pPr>
        <w:pStyle w:val="ListParagraph"/>
        <w:numPr>
          <w:ilvl w:val="0"/>
          <w:numId w:val="8"/>
        </w:numPr>
      </w:pPr>
      <w:r>
        <w:t xml:space="preserve">FUL/2020/0047 Visitor centre with associated gate house, </w:t>
      </w:r>
      <w:proofErr w:type="gramStart"/>
      <w:r>
        <w:t>parking</w:t>
      </w:r>
      <w:proofErr w:type="gramEnd"/>
      <w:r>
        <w:t xml:space="preserve"> and infrastructure on land at Derwent Forest, invitation to speak to Development Panel – received</w:t>
      </w:r>
    </w:p>
    <w:p w14:paraId="2B00DCC0" w14:textId="3F0D3DAB" w:rsidR="00B24EEF" w:rsidRDefault="00B24EEF" w:rsidP="00B24EEF">
      <w:pPr>
        <w:pStyle w:val="ListParagraph"/>
        <w:numPr>
          <w:ilvl w:val="0"/>
          <w:numId w:val="8"/>
        </w:numPr>
      </w:pPr>
      <w:r>
        <w:t>Var/2022/0009 Daniel Cooper, variation to application FUL/2021/0202 to amend proposed plans on plot 5, Wilson’s Terrace – no observations or objections.</w:t>
      </w:r>
    </w:p>
    <w:p w14:paraId="5B03F2F8" w14:textId="77777777" w:rsidR="00C479D7" w:rsidRDefault="00B24EEF" w:rsidP="00C479D7">
      <w:pPr>
        <w:pStyle w:val="ListParagraph"/>
        <w:numPr>
          <w:ilvl w:val="0"/>
          <w:numId w:val="8"/>
        </w:numPr>
      </w:pPr>
      <w:r>
        <w:t>FUL/2022/0081</w:t>
      </w:r>
      <w:r w:rsidR="00C479D7">
        <w:t xml:space="preserve"> Mark Harrison, detached dwelling with integral garage, Plot 3, Wyndham Close, Broughton Moor – no observations or objections.</w:t>
      </w:r>
    </w:p>
    <w:p w14:paraId="556223BC" w14:textId="0995340A" w:rsidR="00C479D7" w:rsidRPr="00C479D7" w:rsidRDefault="00C479D7" w:rsidP="00C479D7">
      <w:r w:rsidRPr="00C479D7">
        <w:rPr>
          <w:b/>
          <w:bCs/>
        </w:rPr>
        <w:t>118</w:t>
      </w:r>
      <w:r w:rsidR="00FA6D1D">
        <w:rPr>
          <w:b/>
          <w:bCs/>
        </w:rPr>
        <w:t>/21</w:t>
      </w:r>
      <w:r w:rsidRPr="00C479D7">
        <w:rPr>
          <w:b/>
          <w:bCs/>
        </w:rPr>
        <w:t xml:space="preserve"> Environmental Issues in the Village</w:t>
      </w:r>
    </w:p>
    <w:p w14:paraId="63E4901C" w14:textId="481A6F25" w:rsidR="00C479D7" w:rsidRDefault="00C479D7" w:rsidP="00C479D7">
      <w:r>
        <w:t>Nothing new this month.</w:t>
      </w:r>
    </w:p>
    <w:p w14:paraId="361121AC" w14:textId="1B752737" w:rsidR="00C479D7" w:rsidRPr="00C479D7" w:rsidRDefault="00C479D7" w:rsidP="00C479D7">
      <w:r>
        <w:rPr>
          <w:b/>
          <w:bCs/>
        </w:rPr>
        <w:t>119</w:t>
      </w:r>
      <w:r w:rsidR="00FA6D1D">
        <w:rPr>
          <w:b/>
          <w:bCs/>
        </w:rPr>
        <w:t>/21</w:t>
      </w:r>
      <w:r>
        <w:rPr>
          <w:b/>
          <w:bCs/>
        </w:rPr>
        <w:t xml:space="preserve"> Community Centre</w:t>
      </w:r>
    </w:p>
    <w:p w14:paraId="00893344" w14:textId="7500EF3F" w:rsidR="00C479D7" w:rsidRDefault="00C479D7" w:rsidP="00C479D7">
      <w:pPr>
        <w:pStyle w:val="ListParagraph"/>
        <w:numPr>
          <w:ilvl w:val="0"/>
          <w:numId w:val="9"/>
        </w:numPr>
      </w:pPr>
      <w:r w:rsidRPr="00C479D7">
        <w:rPr>
          <w:b/>
          <w:bCs/>
        </w:rPr>
        <w:t xml:space="preserve"> </w:t>
      </w:r>
      <w:r>
        <w:t>The Clerk reported a new booking for Monday evenings between 6pm and 7pm, the previous hirer for that time slot had decided not to continue with it.   The Hall is also booked for the Cumberland Council elections on 5</w:t>
      </w:r>
      <w:r w:rsidRPr="00C479D7">
        <w:rPr>
          <w:vertAlign w:val="superscript"/>
        </w:rPr>
        <w:t>th</w:t>
      </w:r>
      <w:r>
        <w:t xml:space="preserve"> May.</w:t>
      </w:r>
    </w:p>
    <w:p w14:paraId="20F3DD91" w14:textId="4542D6C0" w:rsidR="00C479D7" w:rsidRDefault="00F6016D" w:rsidP="00C479D7">
      <w:pPr>
        <w:pStyle w:val="ListParagraph"/>
        <w:numPr>
          <w:ilvl w:val="0"/>
          <w:numId w:val="9"/>
        </w:numPr>
      </w:pPr>
      <w:r>
        <w:t xml:space="preserve">The Chairman reported that he had spent 2 hours with a contractor looking at all aspects of security in the Community Centre.  The current fire alarm had 6 faults and needs to be completely replaced.  A full survey was completed for fire and burglar alarm systems, security cameras and safety lights.  3 cameras would all be accessible from a phone and the alarm can be registered to the police station.  Quotes had been received via email and the Chairman would ensure that this information was circulated to members of the Parish Council with haste as the issue cannot wait until the next meeting.  A decision would be made in the interim, with all members of the council consulted.  </w:t>
      </w:r>
    </w:p>
    <w:p w14:paraId="3035562C" w14:textId="70221EBC" w:rsidR="00F6016D" w:rsidRDefault="00F6016D" w:rsidP="00C479D7">
      <w:pPr>
        <w:pStyle w:val="ListParagraph"/>
        <w:numPr>
          <w:ilvl w:val="0"/>
          <w:numId w:val="9"/>
        </w:numPr>
      </w:pPr>
      <w:r>
        <w:t>The Clerk was asked to contact Mr S Skelton, electrician, to put a security light to the rear entrance of the Community Centre, move the boiler controls into the main hall and install a box so that an exterior light can be displayed at Christmas time.</w:t>
      </w:r>
    </w:p>
    <w:p w14:paraId="5F9B3F74" w14:textId="04423AD2" w:rsidR="00FA6D1D" w:rsidRDefault="00FA6D1D" w:rsidP="00F6016D">
      <w:r>
        <w:rPr>
          <w:noProof/>
        </w:rPr>
        <mc:AlternateContent>
          <mc:Choice Requires="wps">
            <w:drawing>
              <wp:anchor distT="0" distB="0" distL="114300" distR="114300" simplePos="0" relativeHeight="251660288" behindDoc="0" locked="0" layoutInCell="1" allowOverlap="1" wp14:anchorId="0F0385EA" wp14:editId="03F4DE81">
                <wp:simplePos x="0" y="0"/>
                <wp:positionH relativeFrom="column">
                  <wp:posOffset>6162675</wp:posOffset>
                </wp:positionH>
                <wp:positionV relativeFrom="paragraph">
                  <wp:posOffset>163830</wp:posOffset>
                </wp:positionV>
                <wp:extent cx="41910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19100" cy="247650"/>
                        </a:xfrm>
                        <a:prstGeom prst="rect">
                          <a:avLst/>
                        </a:prstGeom>
                        <a:solidFill>
                          <a:schemeClr val="lt1"/>
                        </a:solidFill>
                        <a:ln w="6350">
                          <a:solidFill>
                            <a:prstClr val="black"/>
                          </a:solidFill>
                        </a:ln>
                      </wps:spPr>
                      <wps:txbx>
                        <w:txbxContent>
                          <w:p w14:paraId="5428D57F" w14:textId="5482E54B" w:rsidR="00FA6D1D" w:rsidRDefault="00FA6D1D">
                            <w:r>
                              <w:t>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385EA" id="Text Box 2" o:spid="_x0000_s1027" type="#_x0000_t202" style="position:absolute;margin-left:485.25pt;margin-top:12.9pt;width:33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" fillcolor="white [3201]" strokeweight=".5pt">
                <v:textbox>
                  <w:txbxContent>
                    <w:p w14:paraId="5428D57F" w14:textId="5482E54B" w:rsidR="00FA6D1D" w:rsidRDefault="00FA6D1D">
                      <w:r>
                        <w:t>245</w:t>
                      </w:r>
                    </w:p>
                  </w:txbxContent>
                </v:textbox>
              </v:shape>
            </w:pict>
          </mc:Fallback>
        </mc:AlternateContent>
      </w:r>
    </w:p>
    <w:p w14:paraId="6802114C" w14:textId="52A21FDC" w:rsidR="00F6016D" w:rsidRDefault="00F6016D" w:rsidP="00F6016D">
      <w:pPr>
        <w:rPr>
          <w:b/>
          <w:bCs/>
        </w:rPr>
      </w:pPr>
      <w:r>
        <w:lastRenderedPageBreak/>
        <w:t>1</w:t>
      </w:r>
      <w:r>
        <w:rPr>
          <w:b/>
          <w:bCs/>
        </w:rPr>
        <w:t>20</w:t>
      </w:r>
      <w:r w:rsidR="00FA6D1D">
        <w:rPr>
          <w:b/>
          <w:bCs/>
        </w:rPr>
        <w:t>/21</w:t>
      </w:r>
      <w:r>
        <w:rPr>
          <w:b/>
          <w:bCs/>
        </w:rPr>
        <w:t xml:space="preserve"> Jobs for the Handyman</w:t>
      </w:r>
    </w:p>
    <w:p w14:paraId="3C2EF01D" w14:textId="30AD0AF2" w:rsidR="00FA6D1D" w:rsidRDefault="00FA6D1D" w:rsidP="00F6016D">
      <w:r>
        <w:t>Nothing new this month.</w:t>
      </w:r>
    </w:p>
    <w:p w14:paraId="7989BF73" w14:textId="34F1346E" w:rsidR="00FA6D1D" w:rsidRDefault="00FA6D1D" w:rsidP="00F6016D">
      <w:pPr>
        <w:rPr>
          <w:b/>
          <w:bCs/>
        </w:rPr>
      </w:pPr>
      <w:r>
        <w:rPr>
          <w:b/>
          <w:bCs/>
        </w:rPr>
        <w:t>122/21 Correspondence</w:t>
      </w:r>
    </w:p>
    <w:p w14:paraId="24752798" w14:textId="27D2E696" w:rsidR="00FA6D1D" w:rsidRDefault="00FA6D1D" w:rsidP="00F6016D">
      <w:r>
        <w:t>The following were received:</w:t>
      </w:r>
    </w:p>
    <w:p w14:paraId="60E4DEBC" w14:textId="6FAC11A4" w:rsidR="00FA6D1D" w:rsidRDefault="00FA6D1D" w:rsidP="00FA6D1D">
      <w:pPr>
        <w:pStyle w:val="ListParagraph"/>
        <w:numPr>
          <w:ilvl w:val="0"/>
          <w:numId w:val="10"/>
        </w:numPr>
      </w:pPr>
      <w:r>
        <w:t>Information on Tivoli price increases for the current year.  Agreed that the contract be extended for the 2022/23 season with the possibility of putting out to tender for the following year.</w:t>
      </w:r>
    </w:p>
    <w:p w14:paraId="372DB04C" w14:textId="66F41749" w:rsidR="00FA6D1D" w:rsidRDefault="00FA6D1D" w:rsidP="00FA6D1D">
      <w:pPr>
        <w:pStyle w:val="ListParagraph"/>
        <w:numPr>
          <w:ilvl w:val="0"/>
          <w:numId w:val="10"/>
        </w:numPr>
      </w:pPr>
      <w:r>
        <w:t>Notification of the Annual Audit to be submitted to PKF Littlejohn by 1</w:t>
      </w:r>
      <w:r w:rsidRPr="00FA6D1D">
        <w:rPr>
          <w:vertAlign w:val="superscript"/>
        </w:rPr>
        <w:t>st</w:t>
      </w:r>
      <w:r>
        <w:t xml:space="preserve"> July 2022.</w:t>
      </w:r>
    </w:p>
    <w:p w14:paraId="3D2E3984" w14:textId="06F438D1" w:rsidR="00FA6D1D" w:rsidRDefault="00FA6D1D" w:rsidP="00FA6D1D">
      <w:pPr>
        <w:pStyle w:val="ListParagraph"/>
        <w:numPr>
          <w:ilvl w:val="0"/>
          <w:numId w:val="10"/>
        </w:numPr>
      </w:pPr>
      <w:r>
        <w:t xml:space="preserve">Notification from PKF Littlejohn that Broughton Moor Parish Council has been randomly selected as part of a 5% sample to </w:t>
      </w:r>
      <w:r w:rsidR="000D5431">
        <w:t xml:space="preserve">undergo an intermediate review.  The Clerk explained that this is to be welcomed as it will involve a more in-depth auditing of the council’s accounts.  </w:t>
      </w:r>
    </w:p>
    <w:p w14:paraId="4802CEFD" w14:textId="0CC116EA" w:rsidR="000D5431" w:rsidRDefault="000D5431" w:rsidP="00FA6D1D">
      <w:pPr>
        <w:pStyle w:val="ListParagraph"/>
        <w:numPr>
          <w:ilvl w:val="0"/>
          <w:numId w:val="10"/>
        </w:numPr>
      </w:pPr>
      <w:r>
        <w:t>Information on Allerdale GDF Community Partnership with possibilities for grant aid in the future – forwarded to the Clerk by Cllr M Harrison.  Noted this partnership is not yet up and running but the Clerk is keeping a watching brief on it.</w:t>
      </w:r>
    </w:p>
    <w:p w14:paraId="6698C388" w14:textId="02C14785" w:rsidR="000D5431" w:rsidRDefault="000D5431" w:rsidP="00FA6D1D">
      <w:pPr>
        <w:pStyle w:val="ListParagraph"/>
        <w:numPr>
          <w:ilvl w:val="0"/>
          <w:numId w:val="10"/>
        </w:numPr>
      </w:pPr>
      <w:r>
        <w:t>Remittance advice from ABC that the first half of the 2022/23 Precept, £9,000, has been received.</w:t>
      </w:r>
    </w:p>
    <w:p w14:paraId="723C8C8E" w14:textId="2FFA70ED" w:rsidR="000D5431" w:rsidRDefault="005120FF" w:rsidP="000D5431">
      <w:pPr>
        <w:rPr>
          <w:b/>
          <w:bCs/>
        </w:rPr>
      </w:pPr>
      <w:r>
        <w:rPr>
          <w:b/>
          <w:bCs/>
        </w:rPr>
        <w:t>123/22 Accounts for Payment</w:t>
      </w:r>
    </w:p>
    <w:p w14:paraId="55A29700" w14:textId="64738CED" w:rsidR="005120FF" w:rsidRDefault="005120FF" w:rsidP="000D5431">
      <w:r>
        <w:t>The following were approved:</w:t>
      </w:r>
    </w:p>
    <w:p w14:paraId="35CB00AD" w14:textId="7E3F7BAA" w:rsidR="005120FF" w:rsidRDefault="005120FF" w:rsidP="000D5431">
      <w:r>
        <w:t xml:space="preserve">101785 </w:t>
      </w:r>
      <w:r>
        <w:tab/>
      </w:r>
      <w:r>
        <w:tab/>
        <w:t>HMRC (PAYE)</w:t>
      </w:r>
      <w:r>
        <w:tab/>
      </w:r>
      <w:r>
        <w:tab/>
      </w:r>
      <w:r>
        <w:tab/>
      </w:r>
      <w:proofErr w:type="gramStart"/>
      <w:r>
        <w:tab/>
        <w:t xml:space="preserve">  32.80</w:t>
      </w:r>
      <w:proofErr w:type="gramEnd"/>
    </w:p>
    <w:p w14:paraId="4481F42D" w14:textId="64782B22" w:rsidR="005120FF" w:rsidRDefault="005120FF" w:rsidP="000D5431">
      <w:r>
        <w:t>101786</w:t>
      </w:r>
      <w:r>
        <w:tab/>
      </w:r>
      <w:r>
        <w:tab/>
        <w:t>E-0N (Electricity)</w:t>
      </w:r>
      <w:r>
        <w:tab/>
      </w:r>
      <w:r>
        <w:tab/>
      </w:r>
      <w:r>
        <w:tab/>
        <w:t>313.74</w:t>
      </w:r>
    </w:p>
    <w:p w14:paraId="711B9349" w14:textId="156162C3" w:rsidR="005120FF" w:rsidRDefault="005120FF" w:rsidP="000D5431">
      <w:r>
        <w:t>101787</w:t>
      </w:r>
      <w:r>
        <w:tab/>
      </w:r>
      <w:r>
        <w:tab/>
        <w:t>E-oN Next (Gas)</w:t>
      </w:r>
      <w:r>
        <w:tab/>
      </w:r>
      <w:r>
        <w:tab/>
      </w:r>
      <w:r>
        <w:tab/>
      </w:r>
      <w:proofErr w:type="gramStart"/>
      <w:r>
        <w:tab/>
        <w:t xml:space="preserve">  25.49</w:t>
      </w:r>
      <w:proofErr w:type="gramEnd"/>
    </w:p>
    <w:p w14:paraId="54168C3C" w14:textId="400A082A" w:rsidR="005120FF" w:rsidRDefault="005120FF" w:rsidP="000D5431">
      <w:r>
        <w:t>101788</w:t>
      </w:r>
      <w:r>
        <w:tab/>
      </w:r>
      <w:r>
        <w:tab/>
        <w:t>CALC (Subscriptions)</w:t>
      </w:r>
      <w:r>
        <w:tab/>
      </w:r>
      <w:r>
        <w:tab/>
      </w:r>
      <w:r>
        <w:tab/>
        <w:t>209.73</w:t>
      </w:r>
    </w:p>
    <w:p w14:paraId="5BE80348" w14:textId="092A2A81" w:rsidR="005120FF" w:rsidRDefault="005120FF" w:rsidP="000D5431">
      <w:r>
        <w:t>101789</w:t>
      </w:r>
      <w:r>
        <w:tab/>
      </w:r>
      <w:r>
        <w:tab/>
        <w:t>Rev J Morgan (Salary &amp; Exp)</w:t>
      </w:r>
      <w:r>
        <w:tab/>
      </w:r>
      <w:r>
        <w:tab/>
        <w:t>305.74</w:t>
      </w:r>
    </w:p>
    <w:p w14:paraId="31AD4C23" w14:textId="76BEA271" w:rsidR="005120FF" w:rsidRDefault="005120FF" w:rsidP="000D5431">
      <w:r>
        <w:t>101790</w:t>
      </w:r>
      <w:r>
        <w:tab/>
      </w:r>
      <w:r>
        <w:tab/>
      </w:r>
      <w:r w:rsidR="002E2279">
        <w:t>T Armstrong (reimbursements)</w:t>
      </w:r>
      <w:r w:rsidR="002E2279">
        <w:tab/>
      </w:r>
      <w:proofErr w:type="gramStart"/>
      <w:r w:rsidR="002E2279">
        <w:tab/>
        <w:t xml:space="preserve">  93.38</w:t>
      </w:r>
      <w:proofErr w:type="gramEnd"/>
    </w:p>
    <w:p w14:paraId="3100B533" w14:textId="0334419E" w:rsidR="002E2279" w:rsidRDefault="002E2279" w:rsidP="000D5431"/>
    <w:p w14:paraId="06C606F2" w14:textId="665609BE" w:rsidR="002E2279" w:rsidRDefault="002E2279" w:rsidP="000D5431">
      <w:r>
        <w:rPr>
          <w:b/>
          <w:bCs/>
        </w:rPr>
        <w:t xml:space="preserve">Date of next meeting:   </w:t>
      </w:r>
      <w:r>
        <w:t>AGM followed by monthly meeting of the Parish Council, Thursday 19</w:t>
      </w:r>
      <w:r w:rsidRPr="002E2279">
        <w:rPr>
          <w:vertAlign w:val="superscript"/>
        </w:rPr>
        <w:t>th</w:t>
      </w:r>
      <w:r>
        <w:t xml:space="preserve"> May 2022 at 7pm</w:t>
      </w:r>
    </w:p>
    <w:p w14:paraId="0DC0ADF8" w14:textId="33DEC4CF" w:rsidR="002E2279" w:rsidRDefault="002E2279" w:rsidP="000D5431"/>
    <w:p w14:paraId="0430F825" w14:textId="4291DB1E" w:rsidR="002E2279" w:rsidRPr="002E2279" w:rsidRDefault="002E2279" w:rsidP="000D5431">
      <w:r>
        <w:t>The meeting closed at 8.25pm</w:t>
      </w:r>
    </w:p>
    <w:p w14:paraId="6CEBC823" w14:textId="77777777" w:rsidR="00FA6D1D" w:rsidRPr="00FA6D1D" w:rsidRDefault="00FA6D1D" w:rsidP="00F6016D"/>
    <w:p w14:paraId="6D7EA2B8" w14:textId="77777777" w:rsidR="00F6016D" w:rsidRPr="00F6016D" w:rsidRDefault="00F6016D" w:rsidP="00F6016D">
      <w:pPr>
        <w:rPr>
          <w:b/>
          <w:bCs/>
        </w:rPr>
      </w:pPr>
    </w:p>
    <w:p w14:paraId="0189FC92" w14:textId="77777777" w:rsidR="00C479D7" w:rsidRPr="00C479D7" w:rsidRDefault="00C479D7" w:rsidP="00C479D7"/>
    <w:p w14:paraId="5BA3FA29" w14:textId="77777777" w:rsidR="00C479D7" w:rsidRPr="00C479D7" w:rsidRDefault="00C479D7" w:rsidP="00C479D7">
      <w:pPr>
        <w:rPr>
          <w:b/>
          <w:bCs/>
        </w:rPr>
      </w:pPr>
    </w:p>
    <w:p w14:paraId="3B575574" w14:textId="5A21E1B2" w:rsidR="00143C20" w:rsidRDefault="002E2279" w:rsidP="00143C20">
      <w:r>
        <w:rPr>
          <w:noProof/>
        </w:rPr>
        <mc:AlternateContent>
          <mc:Choice Requires="wps">
            <w:drawing>
              <wp:anchor distT="0" distB="0" distL="114300" distR="114300" simplePos="0" relativeHeight="251661312" behindDoc="0" locked="0" layoutInCell="1" allowOverlap="1" wp14:anchorId="60DC4CCB" wp14:editId="62FB02BB">
                <wp:simplePos x="0" y="0"/>
                <wp:positionH relativeFrom="column">
                  <wp:posOffset>6048375</wp:posOffset>
                </wp:positionH>
                <wp:positionV relativeFrom="paragraph">
                  <wp:posOffset>1946910</wp:posOffset>
                </wp:positionV>
                <wp:extent cx="45720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57200" cy="247650"/>
                        </a:xfrm>
                        <a:prstGeom prst="rect">
                          <a:avLst/>
                        </a:prstGeom>
                        <a:solidFill>
                          <a:schemeClr val="lt1"/>
                        </a:solidFill>
                        <a:ln w="6350">
                          <a:solidFill>
                            <a:prstClr val="black"/>
                          </a:solidFill>
                        </a:ln>
                      </wps:spPr>
                      <wps:txbx>
                        <w:txbxContent>
                          <w:p w14:paraId="17812E57" w14:textId="3823818D" w:rsidR="002E2279" w:rsidRDefault="002E2279">
                            <w:r>
                              <w:t>246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C4CCB" id="Text Box 3" o:spid="_x0000_s1028" type="#_x0000_t202" style="position:absolute;margin-left:476.25pt;margin-top:153.3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" fillcolor="white [3201]" strokeweight=".5pt">
                <v:textbox>
                  <w:txbxContent>
                    <w:p w14:paraId="17812E57" w14:textId="3823818D" w:rsidR="002E2279" w:rsidRDefault="002E2279">
                      <w:r>
                        <w:t>246</w:t>
                      </w:r>
                    </w:p>
                  </w:txbxContent>
                </v:textbox>
              </v:shape>
            </w:pict>
          </mc:Fallback>
        </mc:AlternateContent>
      </w:r>
    </w:p>
    <w:sectPr w:rsidR="00143C20" w:rsidSect="002D19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AFD"/>
    <w:multiLevelType w:val="hybridMultilevel"/>
    <w:tmpl w:val="F0A6D904"/>
    <w:lvl w:ilvl="0" w:tplc="BF6E61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045A2"/>
    <w:multiLevelType w:val="hybridMultilevel"/>
    <w:tmpl w:val="17F42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E7E82"/>
    <w:multiLevelType w:val="hybridMultilevel"/>
    <w:tmpl w:val="C2CA49C4"/>
    <w:lvl w:ilvl="0" w:tplc="82DEE9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67CBC"/>
    <w:multiLevelType w:val="hybridMultilevel"/>
    <w:tmpl w:val="0054E04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C08E7"/>
    <w:multiLevelType w:val="hybridMultilevel"/>
    <w:tmpl w:val="62303BB0"/>
    <w:lvl w:ilvl="0" w:tplc="141E3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8758D0"/>
    <w:multiLevelType w:val="hybridMultilevel"/>
    <w:tmpl w:val="F4E452F4"/>
    <w:lvl w:ilvl="0" w:tplc="EA509A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942B4"/>
    <w:multiLevelType w:val="hybridMultilevel"/>
    <w:tmpl w:val="F894DA00"/>
    <w:lvl w:ilvl="0" w:tplc="CF8CE4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A90BE9"/>
    <w:multiLevelType w:val="hybridMultilevel"/>
    <w:tmpl w:val="D0EA53FC"/>
    <w:lvl w:ilvl="0" w:tplc="5EBA5F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B20295"/>
    <w:multiLevelType w:val="hybridMultilevel"/>
    <w:tmpl w:val="244C01E4"/>
    <w:lvl w:ilvl="0" w:tplc="2A324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46258D"/>
    <w:multiLevelType w:val="hybridMultilevel"/>
    <w:tmpl w:val="739CA0E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271649">
    <w:abstractNumId w:val="3"/>
  </w:num>
  <w:num w:numId="2" w16cid:durableId="1173106633">
    <w:abstractNumId w:val="5"/>
  </w:num>
  <w:num w:numId="3" w16cid:durableId="2121295134">
    <w:abstractNumId w:val="4"/>
  </w:num>
  <w:num w:numId="4" w16cid:durableId="1871256881">
    <w:abstractNumId w:val="1"/>
  </w:num>
  <w:num w:numId="5" w16cid:durableId="694574525">
    <w:abstractNumId w:val="9"/>
  </w:num>
  <w:num w:numId="6" w16cid:durableId="1834758244">
    <w:abstractNumId w:val="7"/>
  </w:num>
  <w:num w:numId="7" w16cid:durableId="1545410944">
    <w:abstractNumId w:val="6"/>
  </w:num>
  <w:num w:numId="8" w16cid:durableId="1234662621">
    <w:abstractNumId w:val="8"/>
  </w:num>
  <w:num w:numId="9" w16cid:durableId="1540623252">
    <w:abstractNumId w:val="0"/>
  </w:num>
  <w:num w:numId="10" w16cid:durableId="1149244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B2"/>
    <w:rsid w:val="000D5431"/>
    <w:rsid w:val="00143C20"/>
    <w:rsid w:val="0015759A"/>
    <w:rsid w:val="002D19B2"/>
    <w:rsid w:val="002E2279"/>
    <w:rsid w:val="004956F3"/>
    <w:rsid w:val="005120FF"/>
    <w:rsid w:val="00584403"/>
    <w:rsid w:val="006D4731"/>
    <w:rsid w:val="00780857"/>
    <w:rsid w:val="007F38BB"/>
    <w:rsid w:val="0094268C"/>
    <w:rsid w:val="009721AB"/>
    <w:rsid w:val="00A35246"/>
    <w:rsid w:val="00B24EEF"/>
    <w:rsid w:val="00BC373F"/>
    <w:rsid w:val="00C0610A"/>
    <w:rsid w:val="00C479D7"/>
    <w:rsid w:val="00D47141"/>
    <w:rsid w:val="00F6016D"/>
    <w:rsid w:val="00F8031A"/>
    <w:rsid w:val="00FA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F14E"/>
  <w15:chartTrackingRefBased/>
  <w15:docId w15:val="{E1393765-732B-4DE5-979B-40D03E83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7</cp:revision>
  <dcterms:created xsi:type="dcterms:W3CDTF">2022-04-26T08:31:00Z</dcterms:created>
  <dcterms:modified xsi:type="dcterms:W3CDTF">2022-05-10T16:58:00Z</dcterms:modified>
</cp:coreProperties>
</file>